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8DCBEC2" w:rsidR="00152A13" w:rsidRPr="00856508" w:rsidRDefault="006B46F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6B46FC" w14:paraId="0D207FC1" w14:textId="77777777" w:rsidTr="00527FC7">
        <w:tc>
          <w:tcPr>
            <w:tcW w:w="8926" w:type="dxa"/>
          </w:tcPr>
          <w:p w14:paraId="55AB92C2" w14:textId="77777777" w:rsidR="00527FC7" w:rsidRPr="006B46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B46F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6B46F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4A2C562" w:rsidR="00527FC7" w:rsidRPr="006B46F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B46FC">
              <w:rPr>
                <w:rFonts w:ascii="Tahoma" w:hAnsi="Tahoma" w:cs="Tahoma"/>
                <w:u w:val="single"/>
              </w:rPr>
              <w:t>Nombre</w:t>
            </w:r>
            <w:r w:rsidR="00A852D5" w:rsidRPr="006B46FC">
              <w:rPr>
                <w:rFonts w:ascii="Tahoma" w:hAnsi="Tahoma" w:cs="Tahoma"/>
              </w:rPr>
              <w:t>:</w:t>
            </w:r>
            <w:r w:rsidR="001E2C65" w:rsidRPr="006B46FC">
              <w:rPr>
                <w:rFonts w:ascii="Tahoma" w:hAnsi="Tahoma" w:cs="Tahoma"/>
              </w:rPr>
              <w:t xml:space="preserve"> </w:t>
            </w:r>
            <w:r w:rsidR="000B7C7F" w:rsidRPr="006B46FC">
              <w:rPr>
                <w:rFonts w:ascii="Tahoma" w:hAnsi="Tahoma" w:cs="Tahoma"/>
              </w:rPr>
              <w:t xml:space="preserve">Abdeel Abraham Guereca Garcìa </w:t>
            </w:r>
          </w:p>
          <w:p w14:paraId="726F330B" w14:textId="77777777" w:rsidR="006B46FC" w:rsidRPr="006B46FC" w:rsidRDefault="006B46FC" w:rsidP="006B46F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B46F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6B46FC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6B46FC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          Torrecilla C.P. 25298, Saltillo, Coahuila de Zaragoza.</w:t>
            </w:r>
          </w:p>
          <w:p w14:paraId="2F062B1A" w14:textId="77777777" w:rsidR="006B46FC" w:rsidRPr="006B46FC" w:rsidRDefault="006B46FC" w:rsidP="006B46FC">
            <w:pPr>
              <w:widowControl w:val="0"/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6B46F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6B46FC">
              <w:rPr>
                <w:rFonts w:ascii="Tahoma" w:hAnsi="Tahoma" w:cs="Tahoma"/>
                <w:szCs w:val="24"/>
              </w:rPr>
              <w:t>:</w:t>
            </w:r>
            <w:r w:rsidRPr="006B46FC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6B46FC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6B46FC" w:rsidRDefault="00527FC7" w:rsidP="006B46FC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6B46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6B46F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6B46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B46F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6B46F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62FE138" w:rsidR="00BE4E1F" w:rsidRPr="006B46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5285E"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Lic. En Derecho Burocrático </w:t>
            </w:r>
          </w:p>
          <w:p w14:paraId="3E0D423A" w14:textId="5541473E" w:rsidR="00BA3E7F" w:rsidRPr="006B46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5285E"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2016 - 2019</w:t>
            </w:r>
          </w:p>
          <w:p w14:paraId="1DB281C4" w14:textId="0B4E6A7D" w:rsidR="00BA3E7F" w:rsidRPr="006B46F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5285E" w:rsidRPr="006B46F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Nacional de Estudios Sindicales y de Administración Publica  </w:t>
            </w:r>
          </w:p>
          <w:p w14:paraId="12688D69" w14:textId="77777777" w:rsidR="00900297" w:rsidRPr="006B46FC" w:rsidRDefault="00900297" w:rsidP="006B46F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6B46F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6B46FC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6B46F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6B46F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6B46F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78ECBCD" w:rsidR="008C34DF" w:rsidRPr="006B46FC" w:rsidRDefault="00BA3E7F" w:rsidP="00552D21">
            <w:pPr>
              <w:jc w:val="both"/>
              <w:rPr>
                <w:rFonts w:ascii="Tahoma" w:hAnsi="Tahoma" w:cs="Tahoma"/>
              </w:rPr>
            </w:pPr>
            <w:r w:rsidRPr="006B46FC">
              <w:rPr>
                <w:rFonts w:ascii="Tahoma" w:hAnsi="Tahoma" w:cs="Tahoma"/>
              </w:rPr>
              <w:t>Empresa</w:t>
            </w:r>
            <w:r w:rsidR="00A05999" w:rsidRPr="006B46FC">
              <w:rPr>
                <w:rFonts w:ascii="Tahoma" w:hAnsi="Tahoma" w:cs="Tahoma"/>
              </w:rPr>
              <w:t xml:space="preserve">: Universidad Politécnica de la Región Laguna </w:t>
            </w:r>
          </w:p>
          <w:p w14:paraId="28383F74" w14:textId="6C2D6192" w:rsidR="00BA3E7F" w:rsidRPr="006B46FC" w:rsidRDefault="00BA3E7F" w:rsidP="00552D21">
            <w:pPr>
              <w:jc w:val="both"/>
              <w:rPr>
                <w:rFonts w:ascii="Tahoma" w:hAnsi="Tahoma" w:cs="Tahoma"/>
              </w:rPr>
            </w:pPr>
            <w:r w:rsidRPr="006B46FC">
              <w:rPr>
                <w:rFonts w:ascii="Tahoma" w:hAnsi="Tahoma" w:cs="Tahoma"/>
              </w:rPr>
              <w:t>Periodo</w:t>
            </w:r>
            <w:r w:rsidR="00A05999" w:rsidRPr="006B46FC">
              <w:rPr>
                <w:rFonts w:ascii="Tahoma" w:hAnsi="Tahoma" w:cs="Tahoma"/>
              </w:rPr>
              <w:t xml:space="preserve">: 2019 - actual </w:t>
            </w:r>
          </w:p>
          <w:p w14:paraId="10E7067B" w14:textId="78262732" w:rsidR="00BA3E7F" w:rsidRPr="006B46FC" w:rsidRDefault="00BA3E7F" w:rsidP="00552D21">
            <w:pPr>
              <w:jc w:val="both"/>
              <w:rPr>
                <w:rFonts w:ascii="Tahoma" w:hAnsi="Tahoma" w:cs="Tahoma"/>
              </w:rPr>
            </w:pPr>
            <w:r w:rsidRPr="006B46FC">
              <w:rPr>
                <w:rFonts w:ascii="Tahoma" w:hAnsi="Tahoma" w:cs="Tahoma"/>
              </w:rPr>
              <w:t>Cargo</w:t>
            </w:r>
            <w:r w:rsidR="00A05999" w:rsidRPr="006B46FC">
              <w:rPr>
                <w:rFonts w:ascii="Tahoma" w:hAnsi="Tahoma" w:cs="Tahoma"/>
              </w:rPr>
              <w:t xml:space="preserve">: Profesor de asignatura </w:t>
            </w:r>
          </w:p>
          <w:p w14:paraId="09F05F26" w14:textId="77777777" w:rsidR="00BA3E7F" w:rsidRPr="006B46F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8450F" w14:textId="77777777" w:rsidR="00445C64" w:rsidRDefault="00445C64" w:rsidP="00527FC7">
      <w:pPr>
        <w:spacing w:after="0" w:line="240" w:lineRule="auto"/>
      </w:pPr>
      <w:r>
        <w:separator/>
      </w:r>
    </w:p>
  </w:endnote>
  <w:endnote w:type="continuationSeparator" w:id="0">
    <w:p w14:paraId="242DAB13" w14:textId="77777777" w:rsidR="00445C64" w:rsidRDefault="00445C6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4EFD0" w14:textId="77777777" w:rsidR="00445C64" w:rsidRDefault="00445C64" w:rsidP="00527FC7">
      <w:pPr>
        <w:spacing w:after="0" w:line="240" w:lineRule="auto"/>
      </w:pPr>
      <w:r>
        <w:separator/>
      </w:r>
    </w:p>
  </w:footnote>
  <w:footnote w:type="continuationSeparator" w:id="0">
    <w:p w14:paraId="133BD2F5" w14:textId="77777777" w:rsidR="00445C64" w:rsidRDefault="00445C6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603">
    <w:abstractNumId w:val="7"/>
  </w:num>
  <w:num w:numId="2" w16cid:durableId="1331058756">
    <w:abstractNumId w:val="7"/>
  </w:num>
  <w:num w:numId="3" w16cid:durableId="1178425268">
    <w:abstractNumId w:val="6"/>
  </w:num>
  <w:num w:numId="4" w16cid:durableId="2113816926">
    <w:abstractNumId w:val="5"/>
  </w:num>
  <w:num w:numId="5" w16cid:durableId="140931478">
    <w:abstractNumId w:val="2"/>
  </w:num>
  <w:num w:numId="6" w16cid:durableId="1662197652">
    <w:abstractNumId w:val="3"/>
  </w:num>
  <w:num w:numId="7" w16cid:durableId="1133525529">
    <w:abstractNumId w:val="4"/>
  </w:num>
  <w:num w:numId="8" w16cid:durableId="2052000064">
    <w:abstractNumId w:val="1"/>
  </w:num>
  <w:num w:numId="9" w16cid:durableId="14863185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B7C7F"/>
    <w:rsid w:val="000C3DDB"/>
    <w:rsid w:val="000E33A3"/>
    <w:rsid w:val="0013601D"/>
    <w:rsid w:val="00145341"/>
    <w:rsid w:val="0015285E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5C64"/>
    <w:rsid w:val="00457492"/>
    <w:rsid w:val="0048646D"/>
    <w:rsid w:val="004B2BBB"/>
    <w:rsid w:val="004E72A3"/>
    <w:rsid w:val="004F452F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46FC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16A4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5137"/>
    <w:rsid w:val="00A05999"/>
    <w:rsid w:val="00A275B8"/>
    <w:rsid w:val="00A44CAE"/>
    <w:rsid w:val="00A601AD"/>
    <w:rsid w:val="00A7487D"/>
    <w:rsid w:val="00A852D5"/>
    <w:rsid w:val="00AA1544"/>
    <w:rsid w:val="00AA7518"/>
    <w:rsid w:val="00AB740D"/>
    <w:rsid w:val="00AC3E61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482D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286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IEC-RH</cp:lastModifiedBy>
  <cp:revision>2</cp:revision>
  <dcterms:created xsi:type="dcterms:W3CDTF">2024-06-03T19:31:00Z</dcterms:created>
  <dcterms:modified xsi:type="dcterms:W3CDTF">2024-06-03T19:31:00Z</dcterms:modified>
</cp:coreProperties>
</file>